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13C" w:rsidRPr="0059513C" w:rsidRDefault="0059513C" w:rsidP="0059513C">
      <w:pPr>
        <w:shd w:val="clear" w:color="auto" w:fill="EAEAEA"/>
        <w:spacing w:after="0" w:line="240" w:lineRule="auto"/>
        <w:outlineLvl w:val="1"/>
        <w:rPr>
          <w:rFonts w:ascii="Arial" w:eastAsia="Times New Roman" w:hAnsi="Arial" w:cs="Arial"/>
          <w:color w:val="212121"/>
          <w:sz w:val="27"/>
          <w:szCs w:val="27"/>
          <w:lang w:eastAsia="en-GB"/>
        </w:rPr>
      </w:pPr>
      <w:r w:rsidRPr="0059513C">
        <w:rPr>
          <w:rFonts w:ascii="Arial" w:eastAsia="Times New Roman" w:hAnsi="Arial" w:cs="Arial"/>
          <w:color w:val="212121"/>
          <w:sz w:val="27"/>
          <w:szCs w:val="27"/>
          <w:lang w:eastAsia="en-GB"/>
        </w:rPr>
        <w:t>Specifications: Fluke TiS60+ Thermal Camera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5653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Key features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IFOV (spatial resolution)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1.86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mRad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D:S 532:1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Infrared resolution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320 x 240 (76,800 pixels)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Field of view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34.1 °H x 25.6 °H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Focus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Fixed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Minimum focus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 cm (18 in)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Ruggedized display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 inch (8.9 cm landscape) 320 x 240 LCD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Ergonomic design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Designed for one-handed use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7"/>
        <w:gridCol w:w="4303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Temperature measurement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Temperature range (not calibrated below -10 °C)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-20 °C to 400 °C (-4 °F to 752 °F)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Accuracy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± 2 °C or 2 % (at 25 °C nominal, whichever is greater)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Thermal sensitivity (NETD)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≤ 0.045 °C at 30 °C target temp (45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mK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On-screen emissivity correction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 (both value and table)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On-screen reflected background temperature compensation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On-screen transmission correction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Wireless connectivity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Wireless connectivity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Yes, to PC, iPhone® and iPad® (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iOS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4s and later), Android™ 4.3 and up, and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WiFi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LAN (where available)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Fluke™ Connect app compatible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Yes*, connect your camera to your smartphone, and images taken automatically upload to the Fluke Connect app for saving and sharing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Fluke Connect Assets optional software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Yes*, assign images to assets and create work orders. Easily compare measurement types - whether mechanical, electrical or infrared images - in one location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5"/>
        <w:gridCol w:w="1325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IR Fusion® technology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 Fusion® technology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AutoBlend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™ mode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Picture-In-Picture (PIP)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Built-in digital camera (visible light)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5MP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442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Level and span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Level and span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Smooth auto and manual scaling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Fast auto-rescale in manual mode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Minimum span (in manual mode)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 °C (4.5 °F)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Minimum span (in auto mode)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 °C (9.0 °F)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6090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 storage and image capture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Extensive memory options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Internal 4GB memory and 4GB micro SD card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Image capture, review, save mechanism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One-handed image capture, review, and save capability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Image file formats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Non-radiometric BMP or JPEG or fully-radiometric is2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Memory review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Software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Fluke Connect desktop software - full analysis and reporting software with access to the Fluke Connect system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Analyze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and store radiometric data on a 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Export file formats with Fluke Connect software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is2, BMP, GIF, JPEG, PNG, TIFF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Voice annotation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 seconds maximum recording time per image; reviewable playback on camera; Bluetooth headset required (sold separately)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IR-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PhotoNotes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 - 3 images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Auto capture (temperature and interval)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5886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Battery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Batteries (field-replaceable, rechargeable)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Two lithium ion smart battery pack with five-segment LED display to show charge level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Battery 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 hours continuous use per battery pack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Battery charging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 hours to full charge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Battery charging system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Two-bay battery charger or in-imager charging. Optional 12 V automotive charging adapter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 operation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 operation with included power supply (100 V AC to 240 V AC, 50/60 Hz)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Power saving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User selectable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7290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Color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palettes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Standard palettes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8: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Ironbow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Blue-Red, High Contrast, Amber, Amber Inverted, Hot Metal, Grayscale, Grayscale Inverted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Ultra contrast palettes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8: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Ironbow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Ultra, Blue-Red Ultra, High Contrast Ultra, Amber Ultra, Hot Metal Ultra, Grayscale Ultra, Grayscale Inverted Ultra</w:t>
            </w:r>
          </w:p>
        </w:tc>
      </w:tr>
    </w:tbl>
    <w:p w:rsidR="0059513C" w:rsidRPr="0059513C" w:rsidRDefault="0059513C" w:rsidP="0059513C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</w:pPr>
      <w:r w:rsidRPr="0059513C">
        <w:rPr>
          <w:rFonts w:ascii="Helvetica" w:eastAsia="Times New Roman" w:hAnsi="Helvetica" w:cs="Helvetica"/>
          <w:color w:val="212121"/>
          <w:sz w:val="24"/>
          <w:szCs w:val="24"/>
          <w:lang w:eastAsia="en-GB"/>
        </w:rPr>
        <w:lastRenderedPageBreak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582"/>
      </w:tblGrid>
      <w:tr w:rsidR="0059513C" w:rsidRPr="0059513C" w:rsidTr="0059513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General specifications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Laser pointer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Frame rate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&lt; 9 Hz or 30 Hz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Color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alarms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High temperature, low temperature, isotherms (within range)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Infrared spectral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7.5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μm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to 14 </w:t>
            </w: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μm</w:t>
            </w:r>
            <w:proofErr w:type="spellEnd"/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Operating 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-10 °C to +50 °C (14 °F to 122 °F)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Storage 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-20 °C to +50 °C (-4 °F to 122 °F) without batteries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Relative humidity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10 % to 95 %, non-condensing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Center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-point temperature measurement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Spot temperature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Hot and cold spot markers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User-definable spot markers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User defined measurement boxes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Expandable-contractible measurement box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Hard case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Rugged hard carrying case with soft transport bag, including adjustable strap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Safety standards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IEC 61010-1: Overvoltage category II, Pollution Degree 2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Electromagnetic compatibility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IEC 61326-1: Basic EM environment. CISPR 11: Group 1, Class A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Australian RCM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RCM IEC 61326-1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 FCC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EN61326-1; FCC Part 5, EN 55011: Class A, EN 61000-4-2, EN 61000-4-3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Vibration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2G, IEC 68-2-6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Shock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25G, IEC 68-2-29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Engineered to withstand 2 meter (6.5 feet) drop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Sized (H x W x 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26.7 cm x 10.1 cm x 14.5 cm (10.5 in x 4.0 in x 5.7 in)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Weight (battery included)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0.72 kg (1.6 lb.)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Enclosure rating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IP54 (protected against dust, limited ingress; protection against water spray from all directions)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Warranty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Two-years (standard)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Recommended calibration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Two-years (assumes normal operation and normal aging)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Supported languages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Czech, Dutch, English, Finnish, French, German, Hungarian, Italian, Japanese, Korean, Polish, Portuguese, Russian, Simplified Chinese, Spanish, Swedish, Traditional Chinese, and Turkish</w:t>
            </w:r>
          </w:p>
        </w:tc>
      </w:tr>
      <w:tr w:rsidR="0059513C" w:rsidRPr="0059513C" w:rsidTr="0059513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RoHS</w:t>
            </w:r>
            <w:proofErr w:type="spellEnd"/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compliant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513C" w:rsidRPr="0059513C" w:rsidRDefault="0059513C" w:rsidP="0059513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951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Yes</w:t>
            </w:r>
          </w:p>
        </w:tc>
      </w:tr>
    </w:tbl>
    <w:p w:rsidR="00CA42A7" w:rsidRDefault="00CA42A7">
      <w:bookmarkStart w:id="0" w:name="_GoBack"/>
      <w:bookmarkEnd w:id="0"/>
    </w:p>
    <w:sectPr w:rsidR="00CA42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C"/>
    <w:rsid w:val="0059513C"/>
    <w:rsid w:val="00C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6BD21-34A0-4E8E-9C50-256BCEE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5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51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Haider</dc:creator>
  <cp:keywords/>
  <dc:description/>
  <cp:lastModifiedBy>Ali Haider</cp:lastModifiedBy>
  <cp:revision>1</cp:revision>
  <dcterms:created xsi:type="dcterms:W3CDTF">2020-07-21T08:03:00Z</dcterms:created>
  <dcterms:modified xsi:type="dcterms:W3CDTF">2020-07-21T08:04:00Z</dcterms:modified>
</cp:coreProperties>
</file>